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1C" w:rsidRPr="004B2C71" w:rsidRDefault="004A146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</w:t>
      </w:r>
      <w:r w:rsidRPr="004B2C71">
        <w:rPr>
          <w:rFonts w:ascii="Times New Roman" w:hAnsi="Times New Roman" w:cs="Times New Roman"/>
          <w:b/>
          <w:color w:val="00B050"/>
          <w:sz w:val="32"/>
          <w:szCs w:val="32"/>
        </w:rPr>
        <w:t>Игра в жизни ребенка</w:t>
      </w:r>
    </w:p>
    <w:p w:rsidR="004A146C" w:rsidRPr="004B2C71" w:rsidRDefault="004A146C">
      <w:pPr>
        <w:rPr>
          <w:b/>
          <w:color w:val="FF0000"/>
        </w:rPr>
      </w:pPr>
      <w:r w:rsidRPr="004B2C71">
        <w:rPr>
          <w:b/>
          <w:color w:val="FF0000"/>
        </w:rPr>
        <w:t xml:space="preserve">                                             Консультация для родителей</w:t>
      </w:r>
    </w:p>
    <w:p w:rsidR="004A146C" w:rsidRPr="004B2C71" w:rsidRDefault="004A146C">
      <w:pPr>
        <w:rPr>
          <w:b/>
          <w:color w:val="00B0F0"/>
        </w:rPr>
      </w:pPr>
      <w:r w:rsidRPr="004B2C71">
        <w:rPr>
          <w:b/>
          <w:color w:val="00B0F0"/>
        </w:rPr>
        <w:t xml:space="preserve">                                                                                                                                                   Подготовила:</w:t>
      </w:r>
    </w:p>
    <w:p w:rsidR="004A146C" w:rsidRPr="004B2C71" w:rsidRDefault="004A146C">
      <w:pPr>
        <w:rPr>
          <w:b/>
          <w:color w:val="00B0F0"/>
        </w:rPr>
      </w:pPr>
      <w:r w:rsidRPr="004B2C71">
        <w:rPr>
          <w:b/>
          <w:color w:val="00B0F0"/>
        </w:rPr>
        <w:t xml:space="preserve">                                                                                                     Воспитатель группы раннего возраста</w:t>
      </w:r>
    </w:p>
    <w:p w:rsidR="004A146C" w:rsidRPr="004B2C71" w:rsidRDefault="004A146C">
      <w:pPr>
        <w:rPr>
          <w:b/>
          <w:color w:val="00B0F0"/>
        </w:rPr>
      </w:pPr>
      <w:r w:rsidRPr="004B2C71">
        <w:rPr>
          <w:b/>
          <w:color w:val="00B0F0"/>
        </w:rPr>
        <w:t xml:space="preserve">                                                                                                                     </w:t>
      </w:r>
      <w:proofErr w:type="spellStart"/>
      <w:r w:rsidRPr="004B2C71">
        <w:rPr>
          <w:b/>
          <w:color w:val="00B0F0"/>
        </w:rPr>
        <w:t>Норина</w:t>
      </w:r>
      <w:proofErr w:type="spellEnd"/>
      <w:r w:rsidRPr="004B2C71">
        <w:rPr>
          <w:b/>
          <w:color w:val="00B0F0"/>
        </w:rPr>
        <w:t xml:space="preserve"> Светлана Викторовна</w:t>
      </w:r>
    </w:p>
    <w:p w:rsidR="004A146C" w:rsidRDefault="004A146C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A146C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</w:rPr>
        <w:t>"Давай поиграем!"</w:t>
      </w:r>
      <w:r w:rsidRPr="004A14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- как часто мы слышим эту просьбу от детей. И какую огромную радость они испытывают, когда мы соглашаемся. Мы можем побыть больным или продавцом, учеником или косолапым мишкой. Обычно, играя с ребенком, мы следуем за его желанием: он сам объясняет нам, что надо делать. А мы, если уж решили доставить ему удовольствие, послушно выполняем все его требования.</w:t>
      </w:r>
    </w:p>
    <w:p w:rsidR="00DA7BAB" w:rsidRDefault="00DA7BAB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F0"/>
          <w:sz w:val="24"/>
          <w:szCs w:val="24"/>
        </w:rPr>
        <w:drawing>
          <wp:inline distT="0" distB="0" distL="0" distR="0">
            <wp:extent cx="4093116" cy="2105696"/>
            <wp:effectExtent l="19050" t="0" r="2634" b="0"/>
            <wp:docPr id="1" name="Рисунок 1" descr="C:\Users\Света\Desktop\wr-120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wr-1200.sh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84" cy="210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AB" w:rsidRDefault="00DA7BAB" w:rsidP="00DA7BAB">
      <w:pPr>
        <w:pStyle w:val="a6"/>
      </w:pPr>
      <w:r w:rsidRPr="004C0113">
        <w:rPr>
          <w:color w:val="FF0000"/>
        </w:rPr>
        <w:t>Однако игра</w:t>
      </w:r>
      <w:r>
        <w:t xml:space="preserve"> - это не только удовольствие и радость для ребенка, что само по себе очень важно. В игре ребенок закрепляет навыки, которыми он недавно овладел, развивает важнейшие стороны своей психики. Дети в игре чувствуют себя самостоятельными - по своему желанию общаются со сверстниками, реализуют и углубляют свои знания и умения. Играя, дети познают окружающий мир, изучают цвета, форму, свойства материала и пространства, знакомятся с растениями, животными, адаптируются к многообразию человеческих отношений.</w:t>
      </w:r>
    </w:p>
    <w:p w:rsidR="00DA7BAB" w:rsidRDefault="00DA7BAB" w:rsidP="00DA7BAB">
      <w:pPr>
        <w:pStyle w:val="a6"/>
      </w:pPr>
      <w:r w:rsidRPr="004C0113">
        <w:rPr>
          <w:color w:val="FF0000"/>
        </w:rPr>
        <w:t>В игре</w:t>
      </w:r>
      <w:r>
        <w:t xml:space="preserve"> у ребенка раскрываются такие его возможности, которые еще не реализуются в обыденной жизни. Это похоже на взгляд в будущее. В игре ребенок бывает сильнее, добрее, выносливее, сообразительнее, чем во многих других ситуациях. И это естественно.</w:t>
      </w:r>
      <w:r w:rsidRPr="00DA7BAB">
        <w:t xml:space="preserve"> </w:t>
      </w:r>
      <w:r>
        <w:t>Игра формирует и познавательные способности, и речь, и произвольность поведения. Как иногда бывает трудно ребенку управлять собой, особенно своими движениями. При этом достаточно просто сказать неуклюжему ребенку, что теперь он будет зайчиком и должен прыгать так, чтобы его не услышала лиса, и все его движения станут точными.</w:t>
      </w:r>
    </w:p>
    <w:p w:rsidR="00DA7BAB" w:rsidRDefault="00DA7BAB">
      <w:pPr>
        <w:rPr>
          <w:rFonts w:ascii="Times New Roman" w:hAnsi="Times New Roman" w:cs="Times New Roman"/>
          <w:sz w:val="24"/>
          <w:szCs w:val="24"/>
        </w:rPr>
      </w:pPr>
      <w:r w:rsidRPr="00DA7BAB">
        <w:rPr>
          <w:rFonts w:ascii="Times New Roman" w:hAnsi="Times New Roman" w:cs="Times New Roman"/>
          <w:sz w:val="24"/>
          <w:szCs w:val="24"/>
        </w:rPr>
        <w:t xml:space="preserve">Дети, наблюдая за взрослыми, стремятся подражать им во всем, жить с ними на равных, воспроизводя в игре то, что им близко и интересно (действия людей в быту, трудовые процессы, отношения людей друг к другу, их отдых, развлечения и т.д.). В этих играх важна тема, содержание, последовательность отображаемых событий (шофер ведет </w:t>
      </w:r>
      <w:r w:rsidRPr="00DA7BAB">
        <w:rPr>
          <w:rFonts w:ascii="Times New Roman" w:hAnsi="Times New Roman" w:cs="Times New Roman"/>
          <w:sz w:val="24"/>
          <w:szCs w:val="24"/>
        </w:rPr>
        <w:lastRenderedPageBreak/>
        <w:t>машину, летчик - самолет, мама учит дочку, а не наоборот). Такие игры называются творческими, сюжетно-ролевыми и</w:t>
      </w:r>
      <w:r>
        <w:rPr>
          <w:rFonts w:ascii="Times New Roman" w:hAnsi="Times New Roman" w:cs="Times New Roman"/>
          <w:sz w:val="24"/>
          <w:szCs w:val="24"/>
        </w:rPr>
        <w:t xml:space="preserve">грами. Они присущи ребенку с  2 </w:t>
      </w:r>
      <w:r w:rsidRPr="00DA7BA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позже.</w:t>
      </w:r>
    </w:p>
    <w:p w:rsidR="004C0113" w:rsidRDefault="004C0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9007" cy="2401910"/>
            <wp:effectExtent l="19050" t="0" r="0" b="0"/>
            <wp:docPr id="2" name="Рисунок 2" descr="C:\Users\Света\Desktop\13702157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3702157_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88" cy="24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AB" w:rsidRDefault="00DA7BAB">
      <w:pPr>
        <w:rPr>
          <w:rFonts w:ascii="Times New Roman" w:hAnsi="Times New Roman" w:cs="Times New Roman"/>
          <w:sz w:val="24"/>
          <w:szCs w:val="24"/>
        </w:rPr>
      </w:pPr>
      <w:r w:rsidRPr="004C0113">
        <w:rPr>
          <w:rFonts w:ascii="Times New Roman" w:hAnsi="Times New Roman" w:cs="Times New Roman"/>
          <w:color w:val="FF0000"/>
          <w:sz w:val="24"/>
          <w:szCs w:val="24"/>
        </w:rPr>
        <w:t>Игра</w:t>
      </w:r>
      <w:r w:rsidRPr="00DA7BAB">
        <w:rPr>
          <w:rFonts w:ascii="Times New Roman" w:hAnsi="Times New Roman" w:cs="Times New Roman"/>
          <w:sz w:val="24"/>
          <w:szCs w:val="24"/>
        </w:rPr>
        <w:t xml:space="preserve"> бурно развивает воображение ребенка: из стульев он сооружает поезд, из кубиков гараж. Ребенок постоянно импровизирует в игре. Пытается задействовать всех и вся вокруг себя. Хорошо, когда взрослый помогает придумывать сюжеты, а главное - непосредственно участвует в игре. Этим он не просто доставляет ребенку радость, а помогает ему в развитии.</w:t>
      </w:r>
    </w:p>
    <w:p w:rsidR="00574FC8" w:rsidRPr="006760BD" w:rsidRDefault="006760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</w:t>
      </w:r>
      <w:r w:rsidR="00574FC8" w:rsidRPr="006760BD">
        <w:rPr>
          <w:rFonts w:ascii="Times New Roman" w:hAnsi="Times New Roman" w:cs="Times New Roman"/>
          <w:color w:val="0070C0"/>
          <w:sz w:val="24"/>
          <w:szCs w:val="24"/>
        </w:rPr>
        <w:t>Немного игр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с малышом</w:t>
      </w:r>
      <w:r w:rsidR="00574FC8" w:rsidRPr="006760BD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574FC8" w:rsidRPr="006760BD" w:rsidRDefault="00574FC8" w:rsidP="00574FC8">
      <w:pPr>
        <w:pStyle w:val="a6"/>
        <w:rPr>
          <w:color w:val="FF0000"/>
        </w:rPr>
      </w:pPr>
      <w:r>
        <w:t xml:space="preserve"> </w:t>
      </w:r>
      <w:r w:rsidRPr="006760BD">
        <w:rPr>
          <w:i/>
          <w:iCs/>
          <w:color w:val="FF0000"/>
        </w:rPr>
        <w:t>«Шла коза по мостику»</w:t>
      </w:r>
    </w:p>
    <w:p w:rsidR="006760BD" w:rsidRDefault="00574FC8" w:rsidP="006760BD">
      <w:pPr>
        <w:pStyle w:val="a6"/>
        <w:spacing w:before="0" w:beforeAutospacing="0" w:after="0" w:afterAutospacing="0"/>
      </w:pPr>
      <w:r w:rsidRPr="006760BD">
        <w:t xml:space="preserve">Около </w:t>
      </w:r>
      <w:r w:rsidR="006760BD" w:rsidRPr="006760BD">
        <w:t xml:space="preserve">мамочки </w:t>
      </w:r>
      <w:r w:rsidRPr="006760BD">
        <w:t xml:space="preserve">стоят дети. </w:t>
      </w:r>
      <w:r w:rsidR="006760BD" w:rsidRPr="006760BD">
        <w:t xml:space="preserve">Мама </w:t>
      </w:r>
      <w:r w:rsidRPr="006760BD">
        <w:t>покачивается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t xml:space="preserve">вправо-влево, дети повторяют за </w:t>
      </w:r>
      <w:r w:rsidR="006760BD" w:rsidRPr="006760BD">
        <w:t xml:space="preserve"> мамой </w:t>
      </w:r>
      <w:r w:rsidRPr="006760BD">
        <w:t>движение.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t>Шла коза по мостику, по мостику, по мостику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t>И болтала хвостиком, хвостиком, хвостиком.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t>Зацепилась за перила – прямо в речку угодила!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rPr>
          <w:i/>
          <w:iCs/>
        </w:rPr>
        <w:t xml:space="preserve">(Дети приседают вместе с </w:t>
      </w:r>
      <w:r w:rsidR="006760BD" w:rsidRPr="006760BD">
        <w:rPr>
          <w:i/>
          <w:iCs/>
        </w:rPr>
        <w:t xml:space="preserve">мамой </w:t>
      </w:r>
      <w:r w:rsidRPr="006760BD">
        <w:rPr>
          <w:i/>
          <w:iCs/>
        </w:rPr>
        <w:t>на корточки.)</w:t>
      </w:r>
    </w:p>
    <w:p w:rsidR="00574FC8" w:rsidRPr="006760BD" w:rsidRDefault="00574FC8" w:rsidP="006760BD">
      <w:pPr>
        <w:pStyle w:val="a6"/>
        <w:spacing w:before="0" w:beforeAutospacing="0" w:after="0" w:afterAutospacing="0"/>
      </w:pPr>
      <w:r w:rsidRPr="006760BD">
        <w:t xml:space="preserve">Игра повторяется несколько раз. </w:t>
      </w:r>
    </w:p>
    <w:p w:rsidR="00574FC8" w:rsidRDefault="00574FC8">
      <w:pPr>
        <w:rPr>
          <w:rFonts w:ascii="Times New Roman" w:hAnsi="Times New Roman" w:cs="Times New Roman"/>
          <w:sz w:val="24"/>
          <w:szCs w:val="24"/>
        </w:rPr>
      </w:pPr>
    </w:p>
    <w:p w:rsidR="0085000D" w:rsidRPr="0085000D" w:rsidRDefault="0085000D" w:rsidP="0085000D">
      <w:pPr>
        <w:pStyle w:val="a6"/>
        <w:rPr>
          <w:color w:val="FF0000"/>
        </w:rPr>
      </w:pPr>
      <w:r>
        <w:t xml:space="preserve"> </w:t>
      </w:r>
      <w:r w:rsidRPr="0085000D">
        <w:rPr>
          <w:i/>
          <w:iCs/>
          <w:color w:val="FF0000"/>
        </w:rPr>
        <w:t>«Попрыгунчик»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Продекламируйте малышу этот стишок, сопровождая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слова действиями, а потом предложите малышу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rPr>
          <w:u w:val="single"/>
        </w:rPr>
        <w:t>присоединится к вам</w:t>
      </w:r>
      <w:r>
        <w:t>: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 xml:space="preserve">Стоит в поле теремок. </w:t>
      </w:r>
      <w:r>
        <w:rPr>
          <w:i/>
          <w:iCs/>
        </w:rPr>
        <w:t>(Сядьте на корточки и накройте голову руками.)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Кто в тереме живет?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 xml:space="preserve">Дверка открывается </w:t>
      </w:r>
      <w:r>
        <w:rPr>
          <w:i/>
          <w:iCs/>
        </w:rPr>
        <w:t>(Медленно приподнимаете руки над головой.)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Кто там появляется?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 xml:space="preserve">Ш-ш-ш-ш, </w:t>
      </w:r>
      <w:proofErr w:type="gramStart"/>
      <w:r>
        <w:t>ба-</w:t>
      </w:r>
      <w:proofErr w:type="spellStart"/>
      <w:r>
        <w:t>бам</w:t>
      </w:r>
      <w:proofErr w:type="spellEnd"/>
      <w:proofErr w:type="gramEnd"/>
      <w:r>
        <w:t xml:space="preserve">! </w:t>
      </w:r>
      <w:r>
        <w:rPr>
          <w:i/>
          <w:iCs/>
        </w:rPr>
        <w:t>(Подпрыгиваете, вытягивая руки вверх.)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Попрыгунчик там!</w:t>
      </w:r>
    </w:p>
    <w:p w:rsidR="0085000D" w:rsidRDefault="0085000D">
      <w:pPr>
        <w:rPr>
          <w:rFonts w:ascii="Times New Roman" w:hAnsi="Times New Roman" w:cs="Times New Roman"/>
          <w:sz w:val="24"/>
          <w:szCs w:val="24"/>
        </w:rPr>
      </w:pPr>
    </w:p>
    <w:p w:rsidR="0085000D" w:rsidRDefault="0085000D">
      <w:pPr>
        <w:rPr>
          <w:rFonts w:ascii="Times New Roman" w:hAnsi="Times New Roman" w:cs="Times New Roman"/>
          <w:sz w:val="24"/>
          <w:szCs w:val="24"/>
        </w:rPr>
      </w:pPr>
    </w:p>
    <w:p w:rsidR="0085000D" w:rsidRPr="0085000D" w:rsidRDefault="005C437B" w:rsidP="0085000D">
      <w:pPr>
        <w:pStyle w:val="a6"/>
        <w:rPr>
          <w:color w:val="FF0000"/>
        </w:rPr>
      </w:pPr>
      <w:r>
        <w:lastRenderedPageBreak/>
        <w:t xml:space="preserve">    </w:t>
      </w:r>
      <w:r w:rsidR="004C0113">
        <w:t xml:space="preserve">  </w:t>
      </w:r>
      <w:r w:rsidR="0085000D" w:rsidRPr="0085000D">
        <w:rPr>
          <w:i/>
          <w:iCs/>
          <w:color w:val="FF0000"/>
        </w:rPr>
        <w:t>«Покажи нос»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 xml:space="preserve">Дети стоят напротив родителя, который говорит </w:t>
      </w:r>
      <w:r>
        <w:rPr>
          <w:u w:val="single"/>
        </w:rPr>
        <w:t>им</w:t>
      </w:r>
      <w:r>
        <w:t>: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– Раз, два, три, четыре, пять, начинаем мы играть.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Вы смотрите не зевайте и за мной все повторяйте,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Что я вам сейчас скажу и при этом покажу.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>Далее мамочка или папочка называет вслух и показывает на себе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t xml:space="preserve">какую-либо часть лица, </w:t>
      </w:r>
      <w:r>
        <w:rPr>
          <w:u w:val="single"/>
        </w:rPr>
        <w:t>тела</w:t>
      </w:r>
      <w:r>
        <w:t>: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rPr>
          <w:i/>
          <w:iCs/>
        </w:rPr>
        <w:t>«Уши – уши»</w:t>
      </w:r>
      <w:r>
        <w:t xml:space="preserve"> – все показывают уши.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rPr>
          <w:i/>
          <w:iCs/>
        </w:rPr>
        <w:t>«Глазки – глазки»</w:t>
      </w:r>
      <w:r>
        <w:t xml:space="preserve"> – все показывают глазки.</w:t>
      </w:r>
    </w:p>
    <w:p w:rsidR="0085000D" w:rsidRDefault="0085000D" w:rsidP="0085000D">
      <w:pPr>
        <w:pStyle w:val="a6"/>
        <w:spacing w:before="0" w:beforeAutospacing="0" w:after="0" w:afterAutospacing="0"/>
      </w:pPr>
      <w:r>
        <w:rPr>
          <w:i/>
          <w:iCs/>
        </w:rPr>
        <w:t>«Ручки – ручки»</w:t>
      </w:r>
      <w:r>
        <w:t xml:space="preserve"> – все показывают ручки и т. д.</w:t>
      </w:r>
    </w:p>
    <w:p w:rsidR="00BB23CA" w:rsidRPr="00BB23CA" w:rsidRDefault="00BB23CA" w:rsidP="00BB23CA">
      <w:pPr>
        <w:pStyle w:val="a6"/>
        <w:rPr>
          <w:color w:val="FF0000"/>
        </w:rPr>
      </w:pPr>
      <w:r w:rsidRPr="00BB23CA">
        <w:rPr>
          <w:i/>
          <w:iCs/>
          <w:color w:val="FF0000"/>
        </w:rPr>
        <w:t>«Поймай зайчика»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 xml:space="preserve">Мамочка  показывает детям солнечного зайчика </w:t>
      </w:r>
      <w:proofErr w:type="gramStart"/>
      <w:r>
        <w:t>на</w:t>
      </w:r>
      <w:proofErr w:type="gramEnd"/>
    </w:p>
    <w:p w:rsidR="00BB23CA" w:rsidRDefault="00BB23CA" w:rsidP="00BB23CA">
      <w:pPr>
        <w:pStyle w:val="a6"/>
        <w:spacing w:before="0" w:beforeAutospacing="0" w:after="0" w:afterAutospacing="0"/>
      </w:pPr>
      <w:r>
        <w:t>стене, обращая внимание на то, что он прыгает, замирает,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>потом вдруг неожиданно убегает.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>Солнечные зайчики, прыг, прыг, скок.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>Прыгают, как мячики, прыг, прыг, скок.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>Затем предлагает малышам догнать зайчика, иногда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 xml:space="preserve">давая им возможность ловить световое пятно. 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 xml:space="preserve">Если зайчик </w:t>
      </w:r>
      <w:r>
        <w:rPr>
          <w:i/>
          <w:iCs/>
        </w:rPr>
        <w:t>«устал»</w:t>
      </w:r>
      <w:r>
        <w:t>, спрятался в норку, детям предлагается</w:t>
      </w:r>
    </w:p>
    <w:p w:rsidR="00BB23CA" w:rsidRDefault="00BB23CA" w:rsidP="00BB23CA">
      <w:pPr>
        <w:pStyle w:val="a6"/>
        <w:spacing w:before="0" w:beforeAutospacing="0" w:after="0" w:afterAutospacing="0"/>
      </w:pPr>
      <w:r>
        <w:t>тоже отдохнуть, закрыть глазки, поспать понарошку.</w:t>
      </w:r>
    </w:p>
    <w:p w:rsidR="0085000D" w:rsidRDefault="0085000D">
      <w:pPr>
        <w:rPr>
          <w:rFonts w:ascii="Times New Roman" w:hAnsi="Times New Roman" w:cs="Times New Roman"/>
          <w:sz w:val="24"/>
          <w:szCs w:val="24"/>
        </w:rPr>
      </w:pPr>
    </w:p>
    <w:p w:rsidR="00821FCA" w:rsidRDefault="001E310A" w:rsidP="0082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«</w:t>
      </w:r>
      <w:r w:rsidR="00821FCA" w:rsidRPr="001E310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Просеивать крупы через ситечко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»</w:t>
      </w:r>
    </w:p>
    <w:p w:rsidR="001E310A" w:rsidRPr="00821FCA" w:rsidRDefault="001E310A" w:rsidP="0082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821FCA" w:rsidRDefault="001E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4302" cy="1854558"/>
            <wp:effectExtent l="19050" t="0" r="5098" b="0"/>
            <wp:docPr id="3" name="Рисунок 1" descr="C:\Users\Света\Desktop\4-sit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4-sito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55" cy="185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0A" w:rsidRDefault="001E310A" w:rsidP="001E310A">
      <w:pPr>
        <w:pStyle w:val="a6"/>
        <w:jc w:val="both"/>
      </w:pPr>
      <w:r>
        <w:t>Эта развивающая игра нацелена на знакомство ребенка с ситом и его интересным свойством – отделять крупное от мелкого. Для занятия нужно предварительно смешать в миске манку и фасоль. А затем вместе с малышом нужно при помощи ситечка с ручкой отделить фасоль от манки. Отсеянную фасоль складывайте в отдельную мисочку.</w:t>
      </w:r>
    </w:p>
    <w:p w:rsidR="001E310A" w:rsidRDefault="001E310A" w:rsidP="001E310A">
      <w:pPr>
        <w:pStyle w:val="a6"/>
        <w:jc w:val="both"/>
      </w:pPr>
      <w:r>
        <w:t>В процессе игры объясняйте малышу, что фасоль осталась в ситечке, потому что она крупная и не может пройти через дырочки в сите, а манка мелкая, поэтому она через дырочки просеивается.</w:t>
      </w:r>
    </w:p>
    <w:p w:rsidR="0085000D" w:rsidRDefault="0085000D">
      <w:pPr>
        <w:rPr>
          <w:rFonts w:ascii="Times New Roman" w:hAnsi="Times New Roman" w:cs="Times New Roman"/>
          <w:sz w:val="24"/>
          <w:szCs w:val="24"/>
        </w:rPr>
      </w:pPr>
    </w:p>
    <w:p w:rsidR="006E6F4B" w:rsidRDefault="006E6F4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6F4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«Тематические сенсорные коробки для детей (Ферма, Море, Зима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Арктика</w:t>
      </w:r>
      <w:r w:rsidRPr="006E6F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др.)»</w:t>
      </w:r>
    </w:p>
    <w:p w:rsidR="006E6F4B" w:rsidRDefault="006E6F4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3103442" cy="2125014"/>
            <wp:effectExtent l="19050" t="0" r="1708" b="0"/>
            <wp:docPr id="4" name="Рисунок 2" descr="C:\Users\Света\Desktop\1_f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_fer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47" cy="212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3110517" cy="2073562"/>
            <wp:effectExtent l="19050" t="0" r="0" b="0"/>
            <wp:docPr id="6" name="Рисунок 4" descr="C:\Users\Света\Desktop\3_kor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3_korob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59" cy="20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3110421" cy="2073499"/>
            <wp:effectExtent l="19050" t="0" r="0" b="0"/>
            <wp:docPr id="5" name="Рисунок 3" descr="C:\Users\Света\Desktop\5_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5_bea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51" cy="207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4B" w:rsidRPr="006E6F4B" w:rsidRDefault="0078110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t xml:space="preserve">Это были самые простые коробки, которые  призваны разнообразить сенсорный опыт малыша и развить его основные моторные навыки (складывание, перекладывание, пальчиковый захват, владение ложкой и совком и др.). Но </w:t>
      </w:r>
      <w:r w:rsidRPr="00781108">
        <w:rPr>
          <w:color w:val="FF0000"/>
        </w:rPr>
        <w:t>сенсорные коробки</w:t>
      </w:r>
      <w:r>
        <w:t xml:space="preserve"> – это не только шикарный тренажер для пальчиков, это еще и замечательная площадка для сюжетно-ролевых игр</w:t>
      </w:r>
      <w:proofErr w:type="gramStart"/>
      <w:r>
        <w:t xml:space="preserve"> .</w:t>
      </w:r>
      <w:proofErr w:type="gramEnd"/>
      <w:r>
        <w:t xml:space="preserve"> В сенсорной коробке можно воссоздать небольшой мирок со своими жителями и характерной окружающей средой, разыграть простые жизненные ситуации.</w:t>
      </w:r>
      <w:r w:rsidRPr="00781108">
        <w:t xml:space="preserve"> </w:t>
      </w:r>
      <w:r>
        <w:t>Такие коробочки будут интересны деткам примерно с 2 лет. Возможно, что-то чуть раньше, что-то позже, ориентируйтесь по интересам своего малыша. А дети лет после 3 уже будут с удовольствием сами принимать участие в создании сенсорных коробок вместе с вами.</w:t>
      </w:r>
    </w:p>
    <w:p w:rsidR="00781108" w:rsidRPr="004B2C71" w:rsidRDefault="00BB23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C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4C0113" w:rsidRPr="004B2C71">
        <w:rPr>
          <w:rFonts w:ascii="Times New Roman" w:hAnsi="Times New Roman" w:cs="Times New Roman"/>
          <w:b/>
          <w:color w:val="FF0000"/>
          <w:sz w:val="24"/>
          <w:szCs w:val="24"/>
        </w:rPr>
        <w:t>Играйте с детками, развивайтесь вместе</w:t>
      </w:r>
      <w:r w:rsidR="00781108" w:rsidRPr="004B2C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   </w:t>
      </w:r>
    </w:p>
    <w:p w:rsidR="004C0113" w:rsidRPr="004B2C71" w:rsidRDefault="007811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C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4C0113" w:rsidRPr="004B2C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Спасибо за внимание!</w:t>
      </w:r>
    </w:p>
    <w:sectPr w:rsidR="004C0113" w:rsidRPr="004B2C71" w:rsidSect="006A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/GXpWohoVgaqYR84Bx+iUiHVMs=" w:salt="6IeLHxQhSYFSsO4tqmRxyg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C"/>
    <w:rsid w:val="001E310A"/>
    <w:rsid w:val="004A146C"/>
    <w:rsid w:val="004B2C71"/>
    <w:rsid w:val="004C0113"/>
    <w:rsid w:val="00574FC8"/>
    <w:rsid w:val="005C437B"/>
    <w:rsid w:val="006760BD"/>
    <w:rsid w:val="006A3F1C"/>
    <w:rsid w:val="006E6F4B"/>
    <w:rsid w:val="00781108"/>
    <w:rsid w:val="00802D9D"/>
    <w:rsid w:val="00821FCA"/>
    <w:rsid w:val="0085000D"/>
    <w:rsid w:val="00BB23CA"/>
    <w:rsid w:val="00D33840"/>
    <w:rsid w:val="00D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46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1F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821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46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1F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821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2019-05-24T09:01:00Z</dcterms:created>
  <dcterms:modified xsi:type="dcterms:W3CDTF">2019-05-24T09:01:00Z</dcterms:modified>
</cp:coreProperties>
</file>