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8D2" w:rsidRDefault="00C008D2" w:rsidP="00A4022E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C008D2"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lang w:eastAsia="ru-RU"/>
        </w:rPr>
        <w:t>Увлеки</w:t>
      </w:r>
      <w:r w:rsidR="00AC61A0" w:rsidRPr="00C008D2"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lang w:eastAsia="ru-RU"/>
        </w:rPr>
        <w:t xml:space="preserve"> ребёнка чтением</w:t>
      </w:r>
      <w:r w:rsidRPr="00C008D2"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lang w:eastAsia="ru-RU"/>
        </w:rPr>
        <w:t>…</w:t>
      </w:r>
    </w:p>
    <w:p w:rsidR="00C008D2" w:rsidRDefault="00C008D2" w:rsidP="00C008D2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AC61A0" w:rsidRPr="00C008D2" w:rsidRDefault="00C008D2" w:rsidP="00C008D2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C008D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Воспитатель </w:t>
      </w:r>
      <w:proofErr w:type="spellStart"/>
      <w:r w:rsidRPr="00C008D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Шевель</w:t>
      </w:r>
      <w:proofErr w:type="spellEnd"/>
      <w:r w:rsidRPr="00C008D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Н.А.</w:t>
      </w:r>
      <w:r w:rsidR="008735EE" w:rsidRPr="00C008D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br/>
      </w:r>
    </w:p>
    <w:p w:rsidR="00462A75" w:rsidRPr="00462A75" w:rsidRDefault="00462A75" w:rsidP="00462A75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462A7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Ребёнок познаёт мир, узнаёт много нового, делает открытия не только общаясь со сверстниками, со взрослыми, но и когда ему читают книги.  </w:t>
      </w:r>
    </w:p>
    <w:p w:rsidR="00462A75" w:rsidRDefault="00462A75" w:rsidP="00462A75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462A7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Чтение увеличивает словарный запас </w:t>
      </w:r>
      <w:proofErr w:type="gramStart"/>
      <w:r w:rsidRPr="00462A7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ребенка  помогает</w:t>
      </w:r>
      <w:proofErr w:type="gramEnd"/>
      <w:r w:rsidRPr="00462A7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ему понять, как нужно читать и писать, а также погрузиться в разные темы. Очень важно научить ребёнка читать самому себе, заинтересовать его чтением, сделать так, чтобы </w:t>
      </w:r>
      <w:proofErr w:type="gramStart"/>
      <w:r w:rsidRPr="00462A7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ребёнок  полюбил</w:t>
      </w:r>
      <w:proofErr w:type="gramEnd"/>
      <w:r w:rsidRPr="00462A7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читать. А как же это сделать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?</w:t>
      </w:r>
    </w:p>
    <w:p w:rsidR="00462A75" w:rsidRPr="00462A75" w:rsidRDefault="00462A75" w:rsidP="00462A75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</w:t>
      </w:r>
      <w:r w:rsidRPr="00462A7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от несколько приёмов, которые помогут увлечь ребёнка чтением. </w:t>
      </w:r>
    </w:p>
    <w:p w:rsidR="00AC3253" w:rsidRDefault="00AC3253" w:rsidP="00462A7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65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A1E4FED" wp14:editId="57ED2996">
            <wp:simplePos x="0" y="0"/>
            <wp:positionH relativeFrom="margin">
              <wp:align>left</wp:align>
            </wp:positionH>
            <wp:positionV relativeFrom="paragraph">
              <wp:posOffset>1118870</wp:posOffset>
            </wp:positionV>
            <wp:extent cx="352933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452" y="21390"/>
                <wp:lineTo x="21452" y="0"/>
                <wp:lineTo x="0" y="0"/>
              </wp:wrapPolygon>
            </wp:wrapTight>
            <wp:docPr id="1" name="Рисунок 1" descr="C:\Users\Сергей\Desktop\Для консультации\58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Для консультации\5868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F8C" w:rsidRPr="00EF65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FD20F7C" wp14:editId="28A8CB8F">
            <wp:simplePos x="0" y="0"/>
            <wp:positionH relativeFrom="margin">
              <wp:align>right</wp:align>
            </wp:positionH>
            <wp:positionV relativeFrom="paragraph">
              <wp:posOffset>4297680</wp:posOffset>
            </wp:positionV>
            <wp:extent cx="30480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65" y="21499"/>
                <wp:lineTo x="21465" y="0"/>
                <wp:lineTo x="0" y="0"/>
              </wp:wrapPolygon>
            </wp:wrapTight>
            <wp:docPr id="2" name="Рисунок 2" descr="C:\Users\Сергей\Desktop\Для консультации\h-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Для консультации\h-6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помнить, что чтение не может быть наказанием для ребенка. Принуждая его читать по 5 страниц в день, вы прививаете отвращение к книге. Пусть книга станет эффективным поощрением, например, можно сказать: «Если ты придешь с прогулки вовремя, я разрешу тебе почитать на полчаса больше</w:t>
      </w:r>
      <w:proofErr w:type="gramStart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2A75" w:rsidRPr="00C008D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1.</w:t>
      </w:r>
      <w:r w:rsidR="008735EE" w:rsidRPr="00C008D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Читать</w:t>
      </w:r>
      <w:proofErr w:type="gramEnd"/>
      <w:r w:rsidR="008735EE" w:rsidRPr="00C008D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детям вслух и увлеченно</w:t>
      </w:r>
      <w:r w:rsidR="008735EE" w:rsidRPr="00C008D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рассказывать о книгах</w:t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вы хотите, чтобы малыш действительно стал увлеченным читателем, читайте ему с рождения. Он без сомнения быстрее заговорит, усвоит грамотные образцы литературной речи, а значит, ребенок будет точнее излагать свои мысли.</w:t>
      </w:r>
      <w:r w:rsidR="00EF65E3" w:rsidRPr="00EF65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F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малыш уже начал читать, не перегружайте его: он может прочитать название сказки, а вы все произведение. Ребенок 6-8 лет в роли учителя с удовольствием почитает </w:t>
      </w:r>
      <w:r w:rsidR="00EF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мишутки или зайки.</w:t>
      </w:r>
      <w:r w:rsidR="00EF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что насмешка над ошибками и другими промахами ребенка при чтении недопустима. Она может привести к тому, что у ребенка совсем пропадет желание учиться. Обязательно продолжайте читать ребенку, как можно дольше, тогда совместное чтение будет ассоциироваться у ребенка с вашей любовью.</w:t>
      </w:r>
      <w:r w:rsidR="00EF65E3" w:rsidRPr="00EF65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C3253" w:rsidRDefault="00AC3253" w:rsidP="00462A7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3253" w:rsidRDefault="00AC3253" w:rsidP="00462A7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7F8C" w:rsidRDefault="008735EE" w:rsidP="00462A7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8D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2. Показывать пример</w:t>
      </w: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если читают мама с папой, будут читать и дети</w:t>
      </w:r>
    </w:p>
    <w:p w:rsidR="00E15E10" w:rsidRDefault="00AC3253" w:rsidP="00462A7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2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4AE6834" wp14:editId="51E04B50">
            <wp:simplePos x="0" y="0"/>
            <wp:positionH relativeFrom="page">
              <wp:posOffset>923925</wp:posOffset>
            </wp:positionH>
            <wp:positionV relativeFrom="paragraph">
              <wp:posOffset>6123305</wp:posOffset>
            </wp:positionV>
            <wp:extent cx="3386126" cy="2582225"/>
            <wp:effectExtent l="0" t="0" r="5080" b="8890"/>
            <wp:wrapTight wrapText="bothSides">
              <wp:wrapPolygon edited="0">
                <wp:start x="0" y="0"/>
                <wp:lineTo x="0" y="21515"/>
                <wp:lineTo x="21511" y="21515"/>
                <wp:lineTo x="21511" y="0"/>
                <wp:lineTo x="0" y="0"/>
              </wp:wrapPolygon>
            </wp:wrapTight>
            <wp:docPr id="7" name="Рисунок 7" descr="C:\Users\Сергей\Desktop\Для консультации\574ef6aa1600002a00f94f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Для консультации\574ef6aa1600002a00f94fb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26" cy="25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F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E853072" wp14:editId="06A08459">
            <wp:simplePos x="0" y="0"/>
            <wp:positionH relativeFrom="margin">
              <wp:align>left</wp:align>
            </wp:positionH>
            <wp:positionV relativeFrom="paragraph">
              <wp:posOffset>377825</wp:posOffset>
            </wp:positionV>
            <wp:extent cx="3262630" cy="2173605"/>
            <wp:effectExtent l="0" t="0" r="0" b="0"/>
            <wp:wrapTight wrapText="bothSides">
              <wp:wrapPolygon edited="0">
                <wp:start x="0" y="0"/>
                <wp:lineTo x="0" y="21392"/>
                <wp:lineTo x="21440" y="21392"/>
                <wp:lineTo x="21440" y="0"/>
                <wp:lineTo x="0" y="0"/>
              </wp:wrapPolygon>
            </wp:wrapTight>
            <wp:docPr id="3" name="Рисунок 3" descr="C:\Users\Сергей\Desktop\Для консультации\8435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Для консультации\84352_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E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701F26B" wp14:editId="00BDD388">
            <wp:simplePos x="0" y="0"/>
            <wp:positionH relativeFrom="column">
              <wp:posOffset>2386965</wp:posOffset>
            </wp:positionH>
            <wp:positionV relativeFrom="paragraph">
              <wp:posOffset>3306005</wp:posOffset>
            </wp:positionV>
            <wp:extent cx="3329940" cy="2048950"/>
            <wp:effectExtent l="0" t="0" r="3810" b="8890"/>
            <wp:wrapTight wrapText="bothSides">
              <wp:wrapPolygon edited="0">
                <wp:start x="0" y="0"/>
                <wp:lineTo x="0" y="21493"/>
                <wp:lineTo x="21501" y="21493"/>
                <wp:lineTo x="21501" y="0"/>
                <wp:lineTo x="0" y="0"/>
              </wp:wrapPolygon>
            </wp:wrapTight>
            <wp:docPr id="5" name="Рисунок 5" descr="C:\Users\Сергей\Desktop\Для консультации\chitayuschie-ly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Для консультации\chitayuschie-lyud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79" cy="204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- отражение родителей. Как часто забывается эта прописная истина… Если в семье взрослые заставляют детей читать, а сами ежедневно смотрят сериалы, то вряд ли дети заинтересуются чтением. В случае, если ребенок часто видит вас с книгой в руках или он становится свидетелем, как родители эмоционально беседуют о прочитанном, то интерес к кн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игам у ребенка точно появится.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 этот момент может возникнуть другая проблема, к которой родители должны быть готовы. Малыш, который полюбил книги, проявляет настойчивость и ежедневно просит почитать ему. Если взрослый проявит раздражение, что ребенок пристает не вовремя, то интерес к книге может пропасть. В такой ситуации не отказывайте ребенку, а заведите традицию читать в определенное время те книги, которые он выберет. Тогда конфликты по этому поводу возникать перестанут.</w:t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2A75" w:rsidRPr="00C008D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</w:t>
      </w:r>
      <w:r w:rsidR="008735EE" w:rsidRPr="00C008D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 Обязательно читайте выразительно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Монотонное чтение художественного произведения не привлекает слушателей, а тем более малышей. Зато эмоционально прочтенная книга никого не оставит равнодушным. Изображайте персонажей, изменяя голос, передавайте чувства героев с помощью различных интонаций. Дошкольники будут рады, если вы поиграете в его любимых персонажей: Незнайку, </w:t>
      </w:r>
      <w:proofErr w:type="spellStart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Чиполлино</w:t>
      </w:r>
      <w:proofErr w:type="spellEnd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Карлсона</w:t>
      </w:r>
      <w:proofErr w:type="spellEnd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Алису в стране чудес и др. Такие игры способствуют эмоциональному и </w:t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нравственному развитию ребенка. Детям после 7 лет можно предлагать почитать по ролям или поиграть в театр. Кроме того, очень полезно детям слушать аудиокниги в профессиональном исполнении актеров.</w:t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2A75" w:rsidRPr="00C008D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</w:t>
      </w:r>
      <w:r w:rsidR="008735EE" w:rsidRPr="00C008D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 Прервите чт</w:t>
      </w:r>
      <w:r w:rsidRPr="00C008D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ение на самом интересном месте</w:t>
      </w:r>
      <w:r w:rsidRPr="00C008D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</w:r>
      <w:proofErr w:type="gramStart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</w:t>
      </w:r>
      <w:proofErr w:type="gramEnd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прием обязательно сработает. Им успешно пользуются создатели сериалов, обрывая сезон на увлекательном эпизоде. Поэтому зрители с нетерпением ждут продолжения сюжета. Некоторые дети благодаря такому приему сами начинают учиться читать или обращаются к родителям с просьбой. Дети постарше, не дождавшись взрослых, сами читают книгу до конца. За такой поступок не забудьте похвалить юного читателя! В самом интересном месте вдруг «вспомните» о срочном деле. Книгу оставьте рядом с закладкой. А еще подростка можно подтолкнуть к чтению, если вы, убирая книгу, произнесете: «Это тебе пока рановато».</w:t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5E10" w:rsidRPr="00AC32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9C94812" wp14:editId="09DEA16D">
            <wp:simplePos x="0" y="0"/>
            <wp:positionH relativeFrom="margin">
              <wp:align>left</wp:align>
            </wp:positionH>
            <wp:positionV relativeFrom="paragraph">
              <wp:posOffset>3194685</wp:posOffset>
            </wp:positionV>
            <wp:extent cx="35623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10" name="Рисунок 10" descr="C:\Users\Сергей\Desktop\Для консультации\103516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Для консультации\1035167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2A75" w:rsidRPr="00C008D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</w:t>
      </w:r>
      <w:r w:rsidR="008735EE" w:rsidRPr="00C008D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 Выбирайте книги вместе с ребенком</w:t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</w:t>
      </w:r>
      <w:proofErr w:type="gramEnd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предоставьте ребенку возможность самостоятельно выбирать книги. Современные издательства выпускают очень красивые книги с прекрасными иллюстрациями. </w:t>
      </w:r>
    </w:p>
    <w:p w:rsidR="00AC3253" w:rsidRDefault="008735EE" w:rsidP="00462A7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издания привлекают внимание каждого ребенка. Книга, которую подобрал ребенок, может стать призом за хорошую учебу. Полезно посещат</w:t>
      </w:r>
      <w:r w:rsidR="00AC3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с ребенком книжные магазины.</w:t>
      </w:r>
      <w:r w:rsidR="00AC3253" w:rsidRPr="00AC32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C3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Вместе собирайте домашнюю семейную библиотеку для себя и ребенка. </w:t>
      </w:r>
      <w:r w:rsidR="00AC3253" w:rsidRPr="00AC32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69D2EBE" wp14:editId="47170C75">
            <wp:simplePos x="0" y="0"/>
            <wp:positionH relativeFrom="margin">
              <wp:align>left</wp:align>
            </wp:positionH>
            <wp:positionV relativeFrom="paragraph">
              <wp:posOffset>4894580</wp:posOffset>
            </wp:positionV>
            <wp:extent cx="3392170" cy="2364740"/>
            <wp:effectExtent l="0" t="0" r="0" b="0"/>
            <wp:wrapTight wrapText="bothSides">
              <wp:wrapPolygon edited="0">
                <wp:start x="0" y="0"/>
                <wp:lineTo x="0" y="21403"/>
                <wp:lineTo x="21471" y="21403"/>
                <wp:lineTo x="21471" y="0"/>
                <wp:lineTo x="0" y="0"/>
              </wp:wrapPolygon>
            </wp:wrapTight>
            <wp:docPr id="8" name="Рисунок 8" descr="C:\Users\Сергей\Desktop\Для консультации\5289cdd94013de400f30ddd4e07a6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Для консультации\5289cdd94013de400f30ddd4e07a6d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 отдельную полку для книг ребенка, пусть он расс</w:t>
      </w:r>
      <w:r w:rsidR="00AC3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тавит их по своему усмотрению.</w:t>
      </w:r>
    </w:p>
    <w:p w:rsidR="00E15E10" w:rsidRDefault="008735EE" w:rsidP="00462A7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полезно записаться в детскую библиотеку с ребенком еще до трех лет. Само здание, интерьер, изобилие красочных книг оставит у малыша сильное впечатление. Чем младше ребенок, тем активнее будет роль родителя в выборе книг. Если у вас возникают трудности, то можно получить консультацию у библиотекаря, чтобы взять для ребенка достойные литературные произведения.</w:t>
      </w: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853B2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6. Познакомьте под</w:t>
      </w:r>
      <w:r w:rsidR="007A70B4" w:rsidRPr="00853B2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ростка с книжными приложениями</w:t>
      </w:r>
      <w:r w:rsidR="007A7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proofErr w:type="gramEnd"/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постоянно пользуется смартфоном, то можно познакомить его с приложениями для чтения электронных книг и прослушивания аудиокниг. Таких программ и сайтов достаточно, вам есть из чего выбрать. Существуют группы в социальных сетях, где подросток сможет обсудить прочитанное, обменяться впечатлениями со сверстниками.</w:t>
      </w: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3B2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7. Обсуждение сюжета и героев книги, поиск сходства и от</w:t>
      </w:r>
      <w:r w:rsidR="0073785C" w:rsidRPr="00853B2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личия с реальной жизнью</w:t>
      </w:r>
      <w:r w:rsidR="00737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проводит параллели между персонажем и ребенком, сравнивает ситуацию из книги с реальными событиями. Для поддержания интереса к чтению полезно задавать ребенку вопросы: «Как бы ты поступил на месте Кота в сапогах? Кто из твоих друзей похож на Буратино? Как бы ты поступил на месте Малыша? Согласен ли ты с мыслями главного героя?»</w:t>
      </w: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3785C" w:rsidRPr="00853B2B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6107D4C" wp14:editId="41A37020">
            <wp:simplePos x="0" y="0"/>
            <wp:positionH relativeFrom="column">
              <wp:posOffset>2929890</wp:posOffset>
            </wp:positionH>
            <wp:positionV relativeFrom="paragraph">
              <wp:posOffset>3194685</wp:posOffset>
            </wp:positionV>
            <wp:extent cx="2778125" cy="2854325"/>
            <wp:effectExtent l="0" t="0" r="3175" b="3175"/>
            <wp:wrapTight wrapText="bothSides">
              <wp:wrapPolygon edited="0">
                <wp:start x="0" y="0"/>
                <wp:lineTo x="0" y="21480"/>
                <wp:lineTo x="21477" y="21480"/>
                <wp:lineTo x="21477" y="0"/>
                <wp:lineTo x="0" y="0"/>
              </wp:wrapPolygon>
            </wp:wrapTight>
            <wp:docPr id="11" name="Рисунок 11" descr="C:\Users\Сергей\Desktop\Для консультации\0gR_Ax5yq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Для консультации\0gR_Ax5yq9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B2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8. Рассматривайте литературно</w:t>
      </w:r>
      <w:r w:rsidR="0073785C" w:rsidRPr="00853B2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е произведение как приключение</w:t>
      </w:r>
      <w:r w:rsidR="00737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 найти спрятанный смысл интригует, держит в напряжении. Обсуждение своих вариантов сюжета книги эффективно повышает заинтер</w:t>
      </w:r>
      <w:r w:rsidR="00737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есованность сюжетом у ребенка.</w:t>
      </w:r>
      <w:r w:rsidR="0073785C" w:rsidRPr="007378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37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чтения стоит высказывать свои предположения, как разовьются события дальше. Этот прием помогает поддержать интерес к произведению и способствует развитию фантазии. Особенно интересно это, когда в руках приключения Ж. Верна или детектив.</w:t>
      </w: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3B2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9. К литерат</w:t>
      </w:r>
      <w:r w:rsidR="0073785C" w:rsidRPr="00853B2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уре может привлекать живопись</w:t>
      </w:r>
      <w:r w:rsidR="00737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37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к книге могут изменить отношение к ней. Подбирайте книги с удивительными красочными картинками. Дети такие книги перечитывают много раз, рассматривая привлекательные иллюстрации. Полезно предложить ребенку рассказать об эпизоде, который больше всего его заинтересовал с опорой на картинку. Если малыш увлекается рисованием, можно вместе нарисовать иллюстрацию к сказке.</w:t>
      </w: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3B2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10. Учитывайте во</w:t>
      </w:r>
      <w:r w:rsidR="007A70B4" w:rsidRPr="00853B2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зраст и интересы ребенка.</w:t>
      </w:r>
      <w:r w:rsidR="007A70B4" w:rsidRPr="00853B2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</w:r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Малышам очень нравятся </w:t>
      </w:r>
      <w:proofErr w:type="spellStart"/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прибаутки. Дети легко запоминают </w:t>
      </w:r>
      <w:bookmarkStart w:id="0" w:name="_GoBack"/>
      <w:bookmarkEnd w:id="0"/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наизусть стихотворения А. </w:t>
      </w:r>
      <w:proofErr w:type="spellStart"/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 Маршака, К. Чуковского, С Михалкова, Э. </w:t>
      </w:r>
      <w:proofErr w:type="spellStart"/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Мошковской</w:t>
      </w:r>
      <w:proofErr w:type="spellEnd"/>
      <w:r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</w:t>
      </w:r>
    </w:p>
    <w:p w:rsidR="008735EE" w:rsidRPr="00462A75" w:rsidRDefault="00BE1CF0" w:rsidP="00462A7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C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49B3CE25" wp14:editId="11F84F11">
            <wp:simplePos x="0" y="0"/>
            <wp:positionH relativeFrom="column">
              <wp:posOffset>729615</wp:posOffset>
            </wp:positionH>
            <wp:positionV relativeFrom="paragraph">
              <wp:posOffset>6657975</wp:posOffset>
            </wp:positionV>
            <wp:extent cx="206692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00" y="21520"/>
                <wp:lineTo x="21500" y="0"/>
                <wp:lineTo x="0" y="0"/>
              </wp:wrapPolygon>
            </wp:wrapTight>
            <wp:docPr id="28" name="Рисунок 28" descr="C:\Users\Сергей\Desktop\Для консультации\5727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Для консультации\57276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19D" w:rsidRPr="004011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FB568D9" wp14:editId="4D84411F">
            <wp:simplePos x="0" y="0"/>
            <wp:positionH relativeFrom="column">
              <wp:posOffset>2482215</wp:posOffset>
            </wp:positionH>
            <wp:positionV relativeFrom="paragraph">
              <wp:posOffset>5990590</wp:posOffset>
            </wp:positionV>
            <wp:extent cx="2301240" cy="2931160"/>
            <wp:effectExtent l="0" t="0" r="3810" b="2540"/>
            <wp:wrapTight wrapText="bothSides">
              <wp:wrapPolygon edited="0">
                <wp:start x="0" y="0"/>
                <wp:lineTo x="0" y="21478"/>
                <wp:lineTo x="21457" y="21478"/>
                <wp:lineTo x="21457" y="0"/>
                <wp:lineTo x="0" y="0"/>
              </wp:wrapPolygon>
            </wp:wrapTight>
            <wp:docPr id="26" name="Рисунок 26" descr="C:\Users\Сергей\Desktop\Для консультации\10002429030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Для консультации\100024290309b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19D" w:rsidRPr="0040119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5C31881" wp14:editId="088FE954">
            <wp:simplePos x="0" y="0"/>
            <wp:positionH relativeFrom="margin">
              <wp:align>right</wp:align>
            </wp:positionH>
            <wp:positionV relativeFrom="paragraph">
              <wp:posOffset>4699635</wp:posOffset>
            </wp:positionV>
            <wp:extent cx="1857375" cy="2377440"/>
            <wp:effectExtent l="0" t="0" r="9525" b="3810"/>
            <wp:wrapThrough wrapText="bothSides">
              <wp:wrapPolygon edited="0">
                <wp:start x="0" y="0"/>
                <wp:lineTo x="0" y="21462"/>
                <wp:lineTo x="21489" y="21462"/>
                <wp:lineTo x="21489" y="0"/>
                <wp:lineTo x="0" y="0"/>
              </wp:wrapPolygon>
            </wp:wrapThrough>
            <wp:docPr id="23" name="Рисунок 23" descr="C:\Users\Сергей\Desktop\Для консультации\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Для консультации\6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19D" w:rsidRPr="007A70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3F6F48A" wp14:editId="04100E61">
            <wp:simplePos x="0" y="0"/>
            <wp:positionH relativeFrom="margin">
              <wp:posOffset>4224655</wp:posOffset>
            </wp:positionH>
            <wp:positionV relativeFrom="paragraph">
              <wp:posOffset>2221230</wp:posOffset>
            </wp:positionV>
            <wp:extent cx="1934845" cy="2715895"/>
            <wp:effectExtent l="0" t="0" r="8255" b="8255"/>
            <wp:wrapTight wrapText="bothSides">
              <wp:wrapPolygon edited="0">
                <wp:start x="0" y="0"/>
                <wp:lineTo x="0" y="21514"/>
                <wp:lineTo x="21479" y="21514"/>
                <wp:lineTo x="21479" y="0"/>
                <wp:lineTo x="0" y="0"/>
              </wp:wrapPolygon>
            </wp:wrapTight>
            <wp:docPr id="9" name="Рисунок 9" descr="C:\Users\Сергей\Desktop\Для консультации\103241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Для консультации\10324111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E10" w:rsidRPr="00E15E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7045436" wp14:editId="7C1F8590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041525" cy="2618105"/>
            <wp:effectExtent l="0" t="0" r="0" b="0"/>
            <wp:wrapTight wrapText="bothSides">
              <wp:wrapPolygon edited="0">
                <wp:start x="0" y="0"/>
                <wp:lineTo x="0" y="21375"/>
                <wp:lineTo x="21365" y="21375"/>
                <wp:lineTo x="21365" y="0"/>
                <wp:lineTo x="0" y="0"/>
              </wp:wrapPolygon>
            </wp:wrapTight>
            <wp:docPr id="4" name="Рисунок 4" descr="C:\Users\Сергей\Desktop\Для консультации\cover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Для консультации\cover3d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 в 4 года полезно подарить красочную детскую энциклопедию для развития познавательных интересов у «почемучки». Если ваш ребенок уже проявляет желание овладеть чтением, пытается сам читать вывески и рекламу, то можно начать постепенно его обучать, но через игровую деятельность. В процессе сюжетно-ролевой игры вручите малышу короткую записку из 2-3 слов от мишутки или Буратино. Детям постарше можно присылать письма раз в неделю от бабушки и дедушки, Снегурочки и Деда Мороза, послания от любимых героев мультфильмов.</w:t>
      </w:r>
      <w:r w:rsidR="00983789" w:rsidRPr="009837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Старших дошкольников увлечет </w:t>
      </w:r>
      <w:proofErr w:type="spellStart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цепочкой из 3-4 сообщений и обязательным кладом (</w:t>
      </w:r>
      <w:proofErr w:type="spellStart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книжка, конфета) в конце игры.</w:t>
      </w:r>
      <w:r w:rsidR="0040119D" w:rsidRPr="004011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поддержания интереса к чтению не отказывайтесь от детских комиксов по любимым мультфильмам. Читать их с дошкольником лучше по цепочке, комментируя содержание.</w:t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Детскую душу трогают народные и авторские сказки (</w:t>
      </w:r>
      <w:proofErr w:type="spellStart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Г.Андерсен</w:t>
      </w:r>
      <w:proofErr w:type="spellEnd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A7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братья Гримм, Д. </w:t>
      </w:r>
      <w:proofErr w:type="spellStart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Родари</w:t>
      </w:r>
      <w:proofErr w:type="spellEnd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А.Линдгрен</w:t>
      </w:r>
      <w:proofErr w:type="spellEnd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Ш.Перро</w:t>
      </w:r>
      <w:proofErr w:type="spellEnd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др.). Позже можно читать малышу небольшие рассказы (А. </w:t>
      </w:r>
      <w:proofErr w:type="spellStart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Милн</w:t>
      </w:r>
      <w:proofErr w:type="spellEnd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Р. Киплинг, </w:t>
      </w:r>
      <w:proofErr w:type="spellStart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Чарушин</w:t>
      </w:r>
      <w:proofErr w:type="spellEnd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 Бианки, А. Алексин, М. Пришвин, В. Драгунский, </w:t>
      </w:r>
      <w:proofErr w:type="spellStart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Н.Носов</w:t>
      </w:r>
      <w:proofErr w:type="spellEnd"/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 Обязательно предлагайте ребенку книги в соответствии с его интересами. Например, если ребенка увлекают насекомые, тогда его очень заинтересует иллюстрированная книга по этой теме.</w:t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735EE" w:rsidRPr="0046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A70B4" w:rsidRDefault="007A70B4" w:rsidP="00462A7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A70B4" w:rsidRPr="007A70B4" w:rsidRDefault="007A70B4" w:rsidP="007A70B4">
      <w:pPr>
        <w:rPr>
          <w:rFonts w:ascii="Times New Roman" w:hAnsi="Times New Roman" w:cs="Times New Roman"/>
          <w:sz w:val="28"/>
          <w:szCs w:val="28"/>
        </w:rPr>
      </w:pPr>
    </w:p>
    <w:p w:rsidR="007A70B4" w:rsidRPr="007A70B4" w:rsidRDefault="007A70B4" w:rsidP="00BE1C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70B4" w:rsidRDefault="007A70B4" w:rsidP="007A70B4">
      <w:pPr>
        <w:rPr>
          <w:rFonts w:ascii="Times New Roman" w:hAnsi="Times New Roman" w:cs="Times New Roman"/>
          <w:sz w:val="28"/>
          <w:szCs w:val="28"/>
        </w:rPr>
      </w:pPr>
    </w:p>
    <w:p w:rsidR="002A710A" w:rsidRPr="007A70B4" w:rsidRDefault="007A70B4" w:rsidP="007A70B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2A710A" w:rsidRPr="007A7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F3E"/>
    <w:rsid w:val="002A710A"/>
    <w:rsid w:val="0040119D"/>
    <w:rsid w:val="00462A75"/>
    <w:rsid w:val="00557F8C"/>
    <w:rsid w:val="0073785C"/>
    <w:rsid w:val="007A70B4"/>
    <w:rsid w:val="00853B2B"/>
    <w:rsid w:val="008735EE"/>
    <w:rsid w:val="00983789"/>
    <w:rsid w:val="00A4022E"/>
    <w:rsid w:val="00AC3253"/>
    <w:rsid w:val="00AC61A0"/>
    <w:rsid w:val="00BE1CF0"/>
    <w:rsid w:val="00C008D2"/>
    <w:rsid w:val="00C52F3E"/>
    <w:rsid w:val="00E15E10"/>
    <w:rsid w:val="00EF65E3"/>
    <w:rsid w:val="00FB7220"/>
    <w:rsid w:val="00FC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13F8AF-7C76-4F2F-A5BE-F297CEA70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AC3253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6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1</cp:lastModifiedBy>
  <cp:revision>15</cp:revision>
  <dcterms:created xsi:type="dcterms:W3CDTF">2020-06-27T10:58:00Z</dcterms:created>
  <dcterms:modified xsi:type="dcterms:W3CDTF">2020-07-02T06:06:00Z</dcterms:modified>
</cp:coreProperties>
</file>